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5" w:type="dxa"/>
        <w:tblInd w:w="93" w:type="dxa"/>
        <w:tblLook w:val="04A0" w:firstRow="1" w:lastRow="0" w:firstColumn="1" w:lastColumn="0" w:noHBand="0" w:noVBand="1"/>
      </w:tblPr>
      <w:tblGrid>
        <w:gridCol w:w="807"/>
        <w:gridCol w:w="420"/>
        <w:gridCol w:w="828"/>
        <w:gridCol w:w="642"/>
        <w:gridCol w:w="1460"/>
        <w:gridCol w:w="1128"/>
        <w:gridCol w:w="1143"/>
        <w:gridCol w:w="108"/>
        <w:gridCol w:w="236"/>
        <w:gridCol w:w="1143"/>
        <w:gridCol w:w="118"/>
        <w:gridCol w:w="1160"/>
        <w:gridCol w:w="327"/>
        <w:gridCol w:w="198"/>
        <w:gridCol w:w="1487"/>
      </w:tblGrid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Постачальник</w:t>
            </w:r>
            <w:proofErr w:type="spellEnd"/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707CA2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Благодійна Організація «Благодійний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Фонд 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IT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Паросток»</w:t>
            </w: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,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ідентифікаційний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код юридичної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особи </w:t>
            </w:r>
            <w:r w:rsidRPr="00D96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44550531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D96C3C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DD15F0" w:rsidRPr="00DD15F0" w:rsidRDefault="00DD15F0" w:rsidP="00DD15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proofErr w:type="gramStart"/>
            <w:r w:rsidRPr="00DD15F0">
              <w:rPr>
                <w:rFonts w:ascii="Arial" w:hAnsi="Arial" w:cs="Arial"/>
                <w:color w:val="1D1C1D"/>
                <w:shd w:val="clear" w:color="auto" w:fill="FFFFFF"/>
              </w:rPr>
              <w:t>Р</w:t>
            </w:r>
            <w:proofErr w:type="gramEnd"/>
            <w:r w:rsidRPr="00DD15F0">
              <w:rPr>
                <w:rFonts w:ascii="Arial" w:hAnsi="Arial" w:cs="Arial"/>
                <w:color w:val="1D1C1D"/>
                <w:shd w:val="clear" w:color="auto" w:fill="FFFFFF"/>
              </w:rPr>
              <w:t>/р</w:t>
            </w:r>
            <w:r w:rsidRPr="00DD15F0">
              <w:rPr>
                <w:rFonts w:ascii="Arial" w:hAnsi="Arial" w:cs="Arial"/>
                <w:color w:val="333333"/>
              </w:rPr>
              <w:t xml:space="preserve"> </w:t>
            </w:r>
            <w:r w:rsidRPr="00DD15F0">
              <w:rPr>
                <w:rFonts w:ascii="Arial" w:hAnsi="Arial" w:cs="Arial"/>
                <w:color w:val="333333"/>
                <w:shd w:val="clear" w:color="auto" w:fill="FFFFFF"/>
              </w:rPr>
              <w:t>UA883052990000026007024916518</w:t>
            </w:r>
          </w:p>
          <w:p w:rsidR="00BA418C" w:rsidRPr="00DD15F0" w:rsidRDefault="00DD15F0" w:rsidP="00DD15F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D15F0">
              <w:rPr>
                <w:rFonts w:ascii="Arial" w:hAnsi="Arial" w:cs="Arial"/>
                <w:color w:val="333333"/>
              </w:rPr>
              <w:t>в АТ КБ "ПРИВАТБАНК" (ЄДРПОУ банку 14360570, код банку 305299)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D96C3C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A418C" w:rsidRPr="00DD15F0" w:rsidRDefault="00707CA2" w:rsidP="00707CA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Україна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65007, </w:t>
            </w: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Одеська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proofErr w:type="gram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істо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Одеса, </w:t>
            </w: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Старопортофранківська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107 квартира 21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Одержувач</w:t>
            </w:r>
            <w:proofErr w:type="spellEnd"/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707CA2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Благодійна Організація «Благодійний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 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Фонд 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IT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Паросток»</w:t>
            </w: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,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ідентифікаційний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код юридичної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особи </w:t>
            </w:r>
            <w:r w:rsidRPr="00D96C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44550531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Платник</w:t>
            </w:r>
            <w:proofErr w:type="spellEnd"/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BA418C" w:rsidRPr="00DD15F0" w:rsidRDefault="00DD15F0" w:rsidP="00F674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Товариство з додатковою відповідальністю «Харківське автотранспортне підприємство №16363»,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ідентифікаційний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код юридичної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особи </w:t>
            </w:r>
            <w:r w:rsidRPr="00D96C3C">
              <w:rPr>
                <w:rFonts w:ascii="Arial" w:hAnsi="Arial" w:cs="Arial"/>
                <w:color w:val="1D1C1D"/>
                <w:sz w:val="24"/>
                <w:szCs w:val="24"/>
                <w:shd w:val="clear" w:color="auto" w:fill="FFFF00"/>
                <w:lang w:val="uk-UA"/>
              </w:rPr>
              <w:t>01332106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5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Замовлення</w:t>
            </w:r>
            <w:proofErr w:type="spellEnd"/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707CA2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Надання послуг згідно  договору №</w:t>
            </w: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1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Про  надання</w:t>
            </w:r>
            <w:r w:rsidR="00E20844"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послуг </w:t>
            </w:r>
            <w:r w:rsidR="00DD15F0"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від  08</w:t>
            </w:r>
            <w:r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вересня 2022</w:t>
            </w:r>
            <w:r w:rsidR="00BA418C" w:rsidRPr="00D96C3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року</w:t>
            </w: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6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360"/>
        </w:trPr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Рахунок</w:t>
            </w:r>
            <w:proofErr w:type="spellEnd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-фактура №</w:t>
            </w:r>
            <w:r w:rsidR="00707CA2"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1</w:t>
            </w:r>
          </w:p>
        </w:tc>
      </w:tr>
      <w:tr w:rsidR="00BA418C" w:rsidRPr="00DD15F0" w:rsidTr="00C35D1B">
        <w:trPr>
          <w:gridAfter w:val="1"/>
          <w:wAfter w:w="1487" w:type="dxa"/>
          <w:trHeight w:val="360"/>
        </w:trPr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"</w:t>
            </w:r>
            <w:r w:rsidR="00DD15F0"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08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"</w:t>
            </w:r>
            <w:r w:rsidR="00707CA2"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вересня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 xml:space="preserve"> 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20</w:t>
            </w:r>
            <w:r w:rsidR="00707CA2"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val="uk-UA" w:eastAsia="ru-RU"/>
              </w:rPr>
              <w:t>22</w:t>
            </w:r>
            <w:r w:rsidRPr="00D96C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ru-RU"/>
              </w:rPr>
              <w:t>р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A418C" w:rsidRPr="00DD15F0" w:rsidTr="00C35D1B">
        <w:trPr>
          <w:trHeight w:val="28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3"/>
          <w:wAfter w:w="2012" w:type="dxa"/>
          <w:trHeight w:val="28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5A5A5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</w:p>
        </w:tc>
        <w:tc>
          <w:tcPr>
            <w:tcW w:w="26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Сума без ПДВ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(грн)</w:t>
            </w:r>
          </w:p>
        </w:tc>
      </w:tr>
      <w:tr w:rsidR="00BA418C" w:rsidRPr="00DD15F0" w:rsidTr="00D96C3C">
        <w:trPr>
          <w:gridAfter w:val="3"/>
          <w:wAfter w:w="2012" w:type="dxa"/>
          <w:trHeight w:val="28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BA418C" w:rsidRPr="00DD15F0" w:rsidRDefault="00707CA2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</w:t>
            </w:r>
            <w:r w:rsidR="00BA418C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ослуги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з перенесення веб-сайту </w:t>
            </w:r>
            <w:r w:rsid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r w:rsid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Tilda</w:t>
            </w:r>
            <w:r w:rsidR="00DD15F0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на</w:t>
            </w:r>
            <w:r w:rsidR="00DD15F0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WordPress</w:t>
            </w:r>
            <w:r w:rsidR="00DD15F0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Elementor</w:t>
            </w:r>
            <w:proofErr w:type="spellEnd"/>
            <w:r w:rsidR="00DD15F0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A418C" w:rsidRPr="00DD15F0" w:rsidRDefault="00707CA2" w:rsidP="00C35D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15</w:t>
            </w:r>
            <w:r w:rsidR="00F674BE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000</w:t>
            </w:r>
          </w:p>
        </w:tc>
      </w:tr>
      <w:tr w:rsidR="00BA418C" w:rsidRPr="00DD15F0" w:rsidTr="00C35D1B">
        <w:trPr>
          <w:gridAfter w:val="6"/>
          <w:wAfter w:w="4433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6"/>
          <w:wAfter w:w="4433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6"/>
          <w:wAfter w:w="4433" w:type="dxa"/>
          <w:trHeight w:val="300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trHeight w:val="300"/>
        </w:trPr>
        <w:tc>
          <w:tcPr>
            <w:tcW w:w="6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суму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D96C3C">
        <w:trPr>
          <w:gridAfter w:val="1"/>
          <w:wAfter w:w="1487" w:type="dxa"/>
          <w:trHeight w:val="285"/>
        </w:trPr>
        <w:tc>
          <w:tcPr>
            <w:tcW w:w="97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A418C" w:rsidRPr="00DD15F0" w:rsidRDefault="00DD15F0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>П’ятнадцять</w:t>
            </w:r>
            <w:r w:rsidR="00E20844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тисяч</w:t>
            </w:r>
            <w:r w:rsidR="00BA418C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A418C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  <w:r w:rsidR="00BA418C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  <w:t xml:space="preserve"> 00 </w:t>
            </w:r>
            <w:r w:rsidR="00BA418C"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</w:t>
            </w:r>
          </w:p>
        </w:tc>
      </w:tr>
      <w:tr w:rsidR="00BA418C" w:rsidRPr="00DD15F0" w:rsidTr="00C35D1B">
        <w:trPr>
          <w:gridAfter w:val="1"/>
          <w:wAfter w:w="1487" w:type="dxa"/>
          <w:trHeight w:val="300"/>
        </w:trPr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без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ПДВ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4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A418C" w:rsidRPr="00DD15F0" w:rsidTr="00D96C3C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Виписа</w:t>
            </w:r>
            <w:proofErr w:type="gramStart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DD15F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ла)</w:t>
            </w:r>
          </w:p>
        </w:tc>
        <w:tc>
          <w:tcPr>
            <w:tcW w:w="32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BA418C" w:rsidRPr="00DD15F0" w:rsidRDefault="00DD15F0" w:rsidP="00C3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>Благодійна Організація «Благодійний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Фонд 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IT</w:t>
            </w: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Паросток»</w:t>
            </w:r>
          </w:p>
          <w:p w:rsidR="00DD15F0" w:rsidRPr="00DD15F0" w:rsidRDefault="00DD15F0" w:rsidP="00C35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D15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Директор </w:t>
            </w:r>
          </w:p>
          <w:p w:rsidR="00DD15F0" w:rsidRPr="00DD15F0" w:rsidRDefault="00DD15F0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D15F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Роговська</w:t>
            </w:r>
            <w:proofErr w:type="spellEnd"/>
            <w:r w:rsidRPr="00DD15F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15F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Тетяна</w:t>
            </w:r>
            <w:proofErr w:type="spellEnd"/>
            <w:r w:rsidRPr="00DD15F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DD15F0">
              <w:rPr>
                <w:rFonts w:ascii="Arial" w:hAnsi="Arial" w:cs="Arial"/>
                <w:b/>
                <w:bCs/>
                <w:color w:val="333333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BA418C" w:rsidRPr="00DD15F0" w:rsidTr="00C35D1B">
        <w:trPr>
          <w:gridAfter w:val="1"/>
          <w:wAfter w:w="1487" w:type="dxa"/>
          <w:trHeight w:val="285"/>
        </w:trPr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8C" w:rsidRPr="00DD15F0" w:rsidRDefault="00BA418C" w:rsidP="00C35D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418C" w:rsidRPr="00DD15F0" w:rsidRDefault="00BA418C" w:rsidP="00BA418C">
      <w:pPr>
        <w:rPr>
          <w:rFonts w:ascii="Arial" w:hAnsi="Arial" w:cs="Arial"/>
          <w:sz w:val="24"/>
          <w:szCs w:val="24"/>
        </w:rPr>
      </w:pPr>
    </w:p>
    <w:p w:rsidR="00BA418C" w:rsidRPr="00DD15F0" w:rsidRDefault="00BA418C" w:rsidP="00BA418C">
      <w:pPr>
        <w:rPr>
          <w:rFonts w:ascii="Arial" w:hAnsi="Arial" w:cs="Arial"/>
          <w:sz w:val="24"/>
          <w:szCs w:val="24"/>
        </w:rPr>
      </w:pPr>
    </w:p>
    <w:p w:rsidR="001A4449" w:rsidRPr="00DD15F0" w:rsidRDefault="001A4449">
      <w:pPr>
        <w:rPr>
          <w:rFonts w:ascii="Arial" w:hAnsi="Arial" w:cs="Arial"/>
          <w:sz w:val="24"/>
          <w:szCs w:val="24"/>
        </w:rPr>
      </w:pPr>
    </w:p>
    <w:sectPr w:rsidR="001A4449" w:rsidRPr="00DD15F0" w:rsidSect="000D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8C"/>
    <w:rsid w:val="001A4449"/>
    <w:rsid w:val="00707CA2"/>
    <w:rsid w:val="00BA418C"/>
    <w:rsid w:val="00D96C3C"/>
    <w:rsid w:val="00DD15F0"/>
    <w:rsid w:val="00E20844"/>
    <w:rsid w:val="00F6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KOKORINA</cp:lastModifiedBy>
  <cp:revision>6</cp:revision>
  <dcterms:created xsi:type="dcterms:W3CDTF">2021-12-14T12:29:00Z</dcterms:created>
  <dcterms:modified xsi:type="dcterms:W3CDTF">2022-10-19T08:47:00Z</dcterms:modified>
</cp:coreProperties>
</file>